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740C" w14:textId="77777777" w:rsidR="00E853F4" w:rsidRDefault="00E853F4" w:rsidP="00E853F4">
      <w:pPr>
        <w:pStyle w:val="MADocHead2"/>
      </w:pPr>
    </w:p>
    <w:p w14:paraId="29FE0AA5" w14:textId="77777777" w:rsidR="00005DCA" w:rsidRPr="00A66ED1" w:rsidRDefault="00005DCA" w:rsidP="00005DCA">
      <w:pPr>
        <w:pStyle w:val="MADocHead2"/>
      </w:pPr>
      <w:r>
        <w:t>OVERVIEW</w:t>
      </w:r>
    </w:p>
    <w:p w14:paraId="11EB1FAE" w14:textId="77777777" w:rsidR="00005DCA" w:rsidRDefault="00005DCA" w:rsidP="00005DCA">
      <w:pPr>
        <w:pStyle w:val="ListParagraph"/>
        <w:rPr>
          <w:rFonts w:cs="Arial"/>
          <w:b/>
          <w:color w:val="262626" w:themeColor="text1" w:themeTint="D9"/>
          <w:spacing w:val="20"/>
          <w:sz w:val="28"/>
          <w:szCs w:val="34"/>
        </w:rPr>
      </w:pPr>
    </w:p>
    <w:p w14:paraId="042B117C" w14:textId="43C089F6" w:rsidR="00005DCA" w:rsidRDefault="00005DCA" w:rsidP="00005DCA">
      <w:pPr>
        <w:pStyle w:val="ListParagraph"/>
        <w:ind w:left="0"/>
      </w:pPr>
      <w:r>
        <w:t>The Youth Ministry Intern helps the youth ministry by building relationships with the youth, serving as a resource and support person for the youth, and infusing each program with playfulness, creativity, and enthusiasm.</w:t>
      </w:r>
    </w:p>
    <w:p w14:paraId="4C7971A4" w14:textId="6A098129" w:rsidR="00005DCA" w:rsidRDefault="00005DCA" w:rsidP="00005DCA">
      <w:pPr>
        <w:pStyle w:val="ListParagraph"/>
        <w:ind w:left="0"/>
      </w:pPr>
    </w:p>
    <w:p w14:paraId="09ACE0E8" w14:textId="77777777" w:rsidR="00005DCA" w:rsidRDefault="00005DCA" w:rsidP="00005DCA">
      <w:pPr>
        <w:pStyle w:val="ListParagraph"/>
        <w:ind w:left="0"/>
      </w:pPr>
    </w:p>
    <w:p w14:paraId="034A692A" w14:textId="77777777" w:rsidR="00005DCA" w:rsidRDefault="00005DCA" w:rsidP="00005DCA">
      <w:pPr>
        <w:pStyle w:val="MADocHead2"/>
      </w:pPr>
      <w:r>
        <w:t>DESCRIPTION AND RESPONSIBILITIES</w:t>
      </w:r>
    </w:p>
    <w:p w14:paraId="58B11CB0" w14:textId="77777777" w:rsidR="00005DCA" w:rsidRDefault="00005DCA" w:rsidP="00005DCA">
      <w:pPr>
        <w:pStyle w:val="ListParagraph"/>
        <w:ind w:left="0"/>
      </w:pPr>
    </w:p>
    <w:p w14:paraId="1DA68121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The Youth Intern’s energy has focused on getting to know the youth and their families, keeping the youth ministry staff apprised of any pastoral concerns.</w:t>
      </w:r>
    </w:p>
    <w:p w14:paraId="17B49CC4" w14:textId="77777777" w:rsidR="00005DCA" w:rsidRDefault="00005DCA" w:rsidP="00005DCA"/>
    <w:p w14:paraId="06EED383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The Youth Intern has participated weekly in youth group and Sunday school and worked to become increasingly effective in communicating the essentials of the Christian faith to youth.</w:t>
      </w:r>
    </w:p>
    <w:p w14:paraId="133506EF" w14:textId="77777777" w:rsidR="00005DCA" w:rsidRDefault="00005DCA" w:rsidP="00005DCA"/>
    <w:p w14:paraId="7457B718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The Youth Intern has worked with the youth ministry staff in planning and implementing engaging, weekly programs that attract church youth and build community.</w:t>
      </w:r>
    </w:p>
    <w:p w14:paraId="6417FD5E" w14:textId="77777777" w:rsidR="00005DCA" w:rsidRDefault="00005DCA" w:rsidP="00005DCA"/>
    <w:p w14:paraId="075FDD7D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The Youth Intern has been visible at student events on a school campus at least once a week, balancing the visits to the various schools represented at the church.</w:t>
      </w:r>
    </w:p>
    <w:p w14:paraId="03C0ABD4" w14:textId="77777777" w:rsidR="00005DCA" w:rsidRDefault="00005DCA" w:rsidP="00005DCA"/>
    <w:p w14:paraId="118C85F6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The Youth Intern has encouraged students regularly to become involved in a group that focuses on spiritual formation, such as Sunday school and youth group.</w:t>
      </w:r>
    </w:p>
    <w:p w14:paraId="56FBECB5" w14:textId="77777777" w:rsidR="00005DCA" w:rsidRDefault="00005DCA" w:rsidP="00005DCA"/>
    <w:p w14:paraId="19B4BA64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The Youth Intern has served as a catalyst for spiritual growth, both in a small group setting and in everyday conversations with youth.</w:t>
      </w:r>
    </w:p>
    <w:p w14:paraId="455F519D" w14:textId="77777777" w:rsidR="00005DCA" w:rsidRDefault="00005DCA" w:rsidP="00005DCA"/>
    <w:p w14:paraId="74CAD238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"Spontaneous" events have regularly engaged not only the participating students, but also the teens of the church who do not currently participate.</w:t>
      </w:r>
    </w:p>
    <w:p w14:paraId="23EF948C" w14:textId="77777777" w:rsidR="00005DCA" w:rsidRDefault="00005DCA" w:rsidP="00005DCA"/>
    <w:p w14:paraId="39228F68" w14:textId="77777777" w:rsidR="00005DCA" w:rsidRDefault="00005DCA" w:rsidP="00005DCA">
      <w:pPr>
        <w:pStyle w:val="ListParagraph"/>
        <w:numPr>
          <w:ilvl w:val="0"/>
          <w:numId w:val="13"/>
        </w:numPr>
      </w:pPr>
      <w:r>
        <w:t>All youth ministry programs have a lighthearted yet focused Christian atmosphere, with the Youth Intern setting a tone of joyful enthusiasm at each of these events.</w:t>
      </w:r>
    </w:p>
    <w:p w14:paraId="7DE46CBB" w14:textId="77777777" w:rsidR="00005DCA" w:rsidRDefault="00005DCA" w:rsidP="00005DCA">
      <w:pPr>
        <w:pStyle w:val="ListParagraph"/>
        <w:ind w:left="0"/>
      </w:pPr>
    </w:p>
    <w:p w14:paraId="3F2C4DFA" w14:textId="77777777" w:rsidR="00005DCA" w:rsidRDefault="00005DCA" w:rsidP="00005DCA">
      <w:pPr>
        <w:pStyle w:val="ListParagraph"/>
        <w:ind w:left="0"/>
      </w:pPr>
    </w:p>
    <w:p w14:paraId="630569F0" w14:textId="77777777" w:rsidR="00005DCA" w:rsidRDefault="00005DCA" w:rsidP="00005DCA">
      <w:pPr>
        <w:pStyle w:val="ListParagraph"/>
        <w:ind w:left="360"/>
        <w:rPr>
          <w:b/>
          <w:u w:val="single"/>
        </w:rPr>
      </w:pPr>
    </w:p>
    <w:p w14:paraId="21B83608" w14:textId="483CE40C" w:rsidR="00005DCA" w:rsidRPr="00005DCA" w:rsidRDefault="00005DCA" w:rsidP="00005DCA">
      <w:pPr>
        <w:pStyle w:val="ListParagraph"/>
        <w:ind w:left="360"/>
      </w:pPr>
      <w:r w:rsidRPr="00005DCA">
        <w:rPr>
          <w:b/>
        </w:rPr>
        <w:lastRenderedPageBreak/>
        <w:t>Team Composition (number):</w:t>
      </w:r>
      <w:r w:rsidRPr="00005DCA">
        <w:t xml:space="preserve"> 1 (or could be a team of Interns)</w:t>
      </w:r>
    </w:p>
    <w:p w14:paraId="32FD8BF3" w14:textId="77777777" w:rsidR="00005DCA" w:rsidRDefault="00005DCA" w:rsidP="00005DCA">
      <w:pPr>
        <w:pStyle w:val="ListParagraph"/>
        <w:ind w:left="360"/>
      </w:pPr>
    </w:p>
    <w:p w14:paraId="43EEC836" w14:textId="77777777" w:rsidR="00005DCA" w:rsidRPr="00005DCA" w:rsidRDefault="00005DCA" w:rsidP="00005DCA">
      <w:pPr>
        <w:pStyle w:val="ListParagraph"/>
        <w:ind w:left="360"/>
      </w:pPr>
      <w:r w:rsidRPr="00005DCA">
        <w:rPr>
          <w:b/>
        </w:rPr>
        <w:t>Time Commitment:</w:t>
      </w:r>
      <w:r w:rsidRPr="00005DCA">
        <w:t xml:space="preserve"> 10-15 hours per week</w:t>
      </w:r>
    </w:p>
    <w:p w14:paraId="3A839EC7" w14:textId="77777777" w:rsidR="00005DCA" w:rsidRDefault="00005DCA" w:rsidP="00005DCA">
      <w:pPr>
        <w:pStyle w:val="ListParagraph"/>
        <w:ind w:left="360"/>
      </w:pPr>
    </w:p>
    <w:p w14:paraId="666F05FE" w14:textId="77777777" w:rsidR="00005DCA" w:rsidRPr="00005DCA" w:rsidRDefault="00005DCA" w:rsidP="00005DCA">
      <w:pPr>
        <w:pStyle w:val="ListParagraph"/>
        <w:ind w:left="360"/>
      </w:pPr>
      <w:r w:rsidRPr="00005DCA">
        <w:rPr>
          <w:b/>
        </w:rPr>
        <w:t>Special Gifts and Talents Preferred:</w:t>
      </w:r>
    </w:p>
    <w:p w14:paraId="4C45C8F9" w14:textId="77777777" w:rsidR="00005DCA" w:rsidRDefault="00005DCA" w:rsidP="00005DCA">
      <w:pPr>
        <w:pStyle w:val="ListParagraph"/>
        <w:ind w:left="360"/>
      </w:pPr>
    </w:p>
    <w:p w14:paraId="2C3BE149" w14:textId="77777777" w:rsidR="00005DCA" w:rsidRDefault="00005DCA" w:rsidP="00005DCA">
      <w:pPr>
        <w:pStyle w:val="ListParagraph"/>
        <w:numPr>
          <w:ilvl w:val="0"/>
          <w:numId w:val="14"/>
        </w:numPr>
      </w:pPr>
      <w:r>
        <w:t xml:space="preserve">A vibrant and mature Christian faith </w:t>
      </w:r>
    </w:p>
    <w:p w14:paraId="103E656B" w14:textId="77777777" w:rsidR="00005DCA" w:rsidRDefault="00005DCA" w:rsidP="00005DCA">
      <w:pPr>
        <w:pStyle w:val="ListParagraph"/>
        <w:numPr>
          <w:ilvl w:val="0"/>
          <w:numId w:val="14"/>
        </w:numPr>
      </w:pPr>
      <w:r>
        <w:t>A goal-oriented individual who is a mature, organized, self-starter with a warm personality and strong communication skills.</w:t>
      </w:r>
    </w:p>
    <w:p w14:paraId="44C580AE" w14:textId="77777777" w:rsidR="00005DCA" w:rsidRDefault="00005DCA" w:rsidP="00005DCA">
      <w:pPr>
        <w:pStyle w:val="ListParagraph"/>
        <w:numPr>
          <w:ilvl w:val="0"/>
          <w:numId w:val="14"/>
        </w:numPr>
      </w:pPr>
      <w:r>
        <w:t>A minimum of two years in college.</w:t>
      </w:r>
    </w:p>
    <w:p w14:paraId="67E65FA3" w14:textId="77777777" w:rsidR="00005DCA" w:rsidRDefault="00005DCA" w:rsidP="00005DCA">
      <w:pPr>
        <w:pStyle w:val="ListParagraph"/>
        <w:numPr>
          <w:ilvl w:val="0"/>
          <w:numId w:val="14"/>
        </w:numPr>
      </w:pPr>
      <w:r>
        <w:t>One year of youth ministry experience.</w:t>
      </w:r>
    </w:p>
    <w:p w14:paraId="0BEFD48C" w14:textId="77777777" w:rsidR="00005DCA" w:rsidRDefault="00005DCA" w:rsidP="00005DCA"/>
    <w:p w14:paraId="0AB9BAA8" w14:textId="77777777" w:rsidR="00005DCA" w:rsidRPr="00005DCA" w:rsidRDefault="00005DCA" w:rsidP="00005DCA">
      <w:pPr>
        <w:pStyle w:val="ListParagraph"/>
        <w:ind w:left="360"/>
      </w:pPr>
      <w:r w:rsidRPr="00005DCA">
        <w:rPr>
          <w:b/>
        </w:rPr>
        <w:t>Resources and Training Required:</w:t>
      </w:r>
      <w:r w:rsidRPr="00005DCA">
        <w:t xml:space="preserve"> The youth ministry staff will provide coaching and support and the Youth Ministry Intern must attend the annual safe sanctuaries training.</w:t>
      </w:r>
    </w:p>
    <w:p w14:paraId="123A7090" w14:textId="77777777" w:rsidR="00005DCA" w:rsidRPr="00C06C41" w:rsidRDefault="00005DCA" w:rsidP="00005DCA">
      <w:pPr>
        <w:pStyle w:val="ListParagraph"/>
        <w:ind w:left="360"/>
      </w:pPr>
    </w:p>
    <w:p w14:paraId="4CF24468" w14:textId="3E6AA5D0" w:rsidR="00DE58E0" w:rsidRPr="00DE58E0" w:rsidRDefault="00DE58E0" w:rsidP="00005DCA">
      <w:pPr>
        <w:pStyle w:val="MADocHead2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sectPr w:rsidR="00DE58E0" w:rsidRPr="00DE58E0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E7DF" w14:textId="77777777" w:rsidR="0026168D" w:rsidRDefault="0026168D" w:rsidP="00077AA3">
      <w:r>
        <w:separator/>
      </w:r>
    </w:p>
  </w:endnote>
  <w:endnote w:type="continuationSeparator" w:id="0">
    <w:p w14:paraId="1648D57D" w14:textId="77777777" w:rsidR="0026168D" w:rsidRDefault="0026168D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5C47" w14:textId="77777777" w:rsidR="0026168D" w:rsidRDefault="0026168D" w:rsidP="00077AA3">
      <w:r>
        <w:separator/>
      </w:r>
    </w:p>
  </w:footnote>
  <w:footnote w:type="continuationSeparator" w:id="0">
    <w:p w14:paraId="2479F46B" w14:textId="77777777" w:rsidR="0026168D" w:rsidRDefault="0026168D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6BFAE4C1">
              <wp:simplePos x="0" y="0"/>
              <wp:positionH relativeFrom="column">
                <wp:posOffset>-516890</wp:posOffset>
              </wp:positionH>
              <wp:positionV relativeFrom="paragraph">
                <wp:posOffset>352425</wp:posOffset>
              </wp:positionV>
              <wp:extent cx="4591050" cy="1238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709B76FE" w:rsidR="00CC0DB3" w:rsidRDefault="00E853F4" w:rsidP="00822096">
                          <w:pPr>
                            <w:pStyle w:val="MADocTitle"/>
                          </w:pPr>
                          <w:r>
                            <w:t>youth ministry position description</w:t>
                          </w:r>
                        </w:p>
                        <w:p w14:paraId="0AF3859A" w14:textId="00F2595E" w:rsidR="00757667" w:rsidRPr="00822096" w:rsidRDefault="00005DCA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youth ministry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27.75pt;width:361.5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nqQ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" filled="f" stroked="f">
              <v:textbox>
                <w:txbxContent>
                  <w:p w14:paraId="379E113B" w14:textId="709B76FE" w:rsidR="00CC0DB3" w:rsidRDefault="00E853F4" w:rsidP="00822096">
                    <w:pPr>
                      <w:pStyle w:val="MADocTitle"/>
                    </w:pPr>
                    <w:r>
                      <w:t>youth ministry position description</w:t>
                    </w:r>
                  </w:p>
                  <w:p w14:paraId="0AF3859A" w14:textId="00F2595E" w:rsidR="00757667" w:rsidRPr="00822096" w:rsidRDefault="00005DCA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youth ministry intern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46EA2"/>
    <w:multiLevelType w:val="hybridMultilevel"/>
    <w:tmpl w:val="018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4B09"/>
    <w:multiLevelType w:val="hybridMultilevel"/>
    <w:tmpl w:val="615C75DC"/>
    <w:lvl w:ilvl="0" w:tplc="0770AEBE">
      <w:start w:val="1"/>
      <w:numFmt w:val="bullet"/>
      <w:pStyle w:val="MADoc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35413"/>
    <w:multiLevelType w:val="hybridMultilevel"/>
    <w:tmpl w:val="6000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64AE"/>
    <w:multiLevelType w:val="hybridMultilevel"/>
    <w:tmpl w:val="771CF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5F8C"/>
    <w:multiLevelType w:val="hybridMultilevel"/>
    <w:tmpl w:val="9F700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7A2A42"/>
    <w:multiLevelType w:val="hybridMultilevel"/>
    <w:tmpl w:val="E1F4F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05DCA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6168D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07EE7"/>
    <w:rsid w:val="005112FA"/>
    <w:rsid w:val="00513E79"/>
    <w:rsid w:val="005623AF"/>
    <w:rsid w:val="00582B1C"/>
    <w:rsid w:val="005C4798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72C2D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338A6"/>
    <w:rsid w:val="00D36A44"/>
    <w:rsid w:val="00D7200C"/>
    <w:rsid w:val="00D77970"/>
    <w:rsid w:val="00DC3DAA"/>
    <w:rsid w:val="00DE58E0"/>
    <w:rsid w:val="00DF3D11"/>
    <w:rsid w:val="00DF5996"/>
    <w:rsid w:val="00DF631C"/>
    <w:rsid w:val="00E853F4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E853F4"/>
    <w:pPr>
      <w:numPr>
        <w:numId w:val="9"/>
      </w:numPr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E853F4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DBA9B-A3CD-4271-A85A-58297D7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OVERVIEW</vt:lpstr>
      <vt:lpstr>    DESCRIPTION AND RESPONSIBILITIES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2018-10-08T23:38:00Z</dcterms:created>
  <dcterms:modified xsi:type="dcterms:W3CDTF">2018-10-08T23:39:00Z</dcterms:modified>
</cp:coreProperties>
</file>